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F8605" w14:textId="4C90A750" w:rsidR="0042420B" w:rsidRPr="00985E7D" w:rsidRDefault="002848E9" w:rsidP="00012BF9">
      <w:pPr>
        <w:jc w:val="center"/>
        <w:rPr>
          <w:rFonts w:ascii="Times New Roman" w:hAnsi="Times New Roman"/>
          <w:b/>
          <w:i/>
          <w:color w:val="00B050"/>
          <w:sz w:val="28"/>
        </w:rPr>
      </w:pPr>
      <w:r w:rsidRPr="00985E7D">
        <w:rPr>
          <w:rFonts w:ascii="Times New Roman" w:hAnsi="Times New Roman"/>
          <w:noProof/>
          <w:color w:val="00B050"/>
          <w:sz w:val="24"/>
        </w:rPr>
        <w:drawing>
          <wp:anchor distT="0" distB="0" distL="114300" distR="114300" simplePos="0" relativeHeight="251664384" behindDoc="0" locked="0" layoutInCell="1" allowOverlap="1" wp14:anchorId="2E7D704F" wp14:editId="46F69BDE">
            <wp:simplePos x="2674961" y="286603"/>
            <wp:positionH relativeFrom="margin">
              <wp:align>right</wp:align>
            </wp:positionH>
            <wp:positionV relativeFrom="margin">
              <wp:align>top</wp:align>
            </wp:positionV>
            <wp:extent cx="2428875" cy="875717"/>
            <wp:effectExtent l="0" t="0" r="0" b="635"/>
            <wp:wrapSquare wrapText="bothSides"/>
            <wp:docPr id="38" name="Picture 38" descr="NE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7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3C9">
        <w:rPr>
          <w:rFonts w:ascii="Times New Roman" w:hAnsi="Times New Roman"/>
          <w:b/>
          <w:i/>
          <w:color w:val="00B050"/>
          <w:sz w:val="26"/>
        </w:rPr>
        <w:t>NEOA BOARD MEMBER REPORT 2023-2024</w:t>
      </w:r>
    </w:p>
    <w:p w14:paraId="1C75CE85" w14:textId="77777777" w:rsidR="00985E7D" w:rsidRPr="00985E7D" w:rsidRDefault="00985E7D" w:rsidP="0042420B">
      <w:pPr>
        <w:rPr>
          <w:rFonts w:ascii="Times New Roman" w:hAnsi="Times New Roman"/>
          <w:sz w:val="24"/>
        </w:rPr>
      </w:pPr>
    </w:p>
    <w:p w14:paraId="2F532F27" w14:textId="1CDE6FDA" w:rsidR="0042420B" w:rsidRPr="00985E7D" w:rsidRDefault="0042420B" w:rsidP="0042420B">
      <w:pPr>
        <w:rPr>
          <w:rFonts w:ascii="Times New Roman" w:hAnsi="Times New Roman"/>
          <w:b/>
          <w:sz w:val="24"/>
        </w:rPr>
      </w:pPr>
      <w:r w:rsidRPr="00985E7D">
        <w:rPr>
          <w:rFonts w:ascii="Times New Roman" w:hAnsi="Times New Roman"/>
          <w:b/>
          <w:sz w:val="24"/>
        </w:rPr>
        <w:t>Name:</w:t>
      </w:r>
      <w:r w:rsidR="000C5B1F" w:rsidRPr="00985E7D">
        <w:rPr>
          <w:rFonts w:ascii="Times New Roman" w:hAnsi="Times New Roman"/>
          <w:b/>
          <w:sz w:val="24"/>
        </w:rPr>
        <w:t xml:space="preserve">  </w:t>
      </w:r>
      <w:r w:rsidR="000C5B1F" w:rsidRPr="00985E7D">
        <w:rPr>
          <w:rFonts w:ascii="Times New Roman" w:hAnsi="Times New Roman"/>
          <w:b/>
          <w:sz w:val="24"/>
        </w:rPr>
        <w:tab/>
      </w:r>
      <w:r w:rsidR="000C5B1F" w:rsidRPr="00985E7D">
        <w:rPr>
          <w:rFonts w:ascii="Times New Roman" w:hAnsi="Times New Roman"/>
          <w:b/>
          <w:sz w:val="24"/>
        </w:rPr>
        <w:tab/>
      </w:r>
    </w:p>
    <w:p w14:paraId="5866A4FF" w14:textId="57EC8695" w:rsidR="0042420B" w:rsidRPr="00985E7D" w:rsidRDefault="0042420B" w:rsidP="0042420B">
      <w:pPr>
        <w:rPr>
          <w:rFonts w:ascii="Times New Roman" w:hAnsi="Times New Roman"/>
          <w:b/>
          <w:sz w:val="24"/>
        </w:rPr>
      </w:pPr>
      <w:r w:rsidRPr="00985E7D">
        <w:rPr>
          <w:rFonts w:ascii="Times New Roman" w:hAnsi="Times New Roman"/>
          <w:b/>
          <w:sz w:val="24"/>
        </w:rPr>
        <w:t>Date:</w:t>
      </w:r>
      <w:r w:rsidR="000C5B1F" w:rsidRPr="00985E7D">
        <w:rPr>
          <w:rFonts w:ascii="Times New Roman" w:hAnsi="Times New Roman"/>
          <w:b/>
          <w:sz w:val="24"/>
        </w:rPr>
        <w:t xml:space="preserve"> </w:t>
      </w:r>
      <w:r w:rsidR="000C5B1F" w:rsidRPr="00985E7D">
        <w:rPr>
          <w:rFonts w:ascii="Times New Roman" w:hAnsi="Times New Roman"/>
          <w:b/>
          <w:sz w:val="24"/>
        </w:rPr>
        <w:tab/>
      </w:r>
      <w:r w:rsidR="000C5B1F" w:rsidRPr="00985E7D">
        <w:rPr>
          <w:rFonts w:ascii="Times New Roman" w:hAnsi="Times New Roman"/>
          <w:b/>
          <w:sz w:val="24"/>
        </w:rPr>
        <w:tab/>
      </w:r>
      <w:r w:rsidR="000C5B1F" w:rsidRPr="00985E7D">
        <w:rPr>
          <w:rFonts w:ascii="Times New Roman" w:hAnsi="Times New Roman"/>
          <w:b/>
          <w:sz w:val="24"/>
        </w:rPr>
        <w:tab/>
      </w:r>
    </w:p>
    <w:p w14:paraId="55A248D3" w14:textId="77777777" w:rsidR="00985E7D" w:rsidRPr="00985E7D" w:rsidRDefault="0042420B" w:rsidP="0042420B">
      <w:pPr>
        <w:rPr>
          <w:rFonts w:ascii="Times New Roman" w:hAnsi="Times New Roman"/>
          <w:sz w:val="24"/>
        </w:rPr>
      </w:pPr>
      <w:r w:rsidRPr="00985E7D">
        <w:rPr>
          <w:rFonts w:ascii="Times New Roman" w:hAnsi="Times New Roman"/>
          <w:b/>
          <w:sz w:val="24"/>
        </w:rPr>
        <w:t>Board Position:</w:t>
      </w:r>
      <w:r w:rsidR="000C5B1F" w:rsidRPr="00985E7D">
        <w:rPr>
          <w:rFonts w:ascii="Times New Roman" w:hAnsi="Times New Roman"/>
          <w:sz w:val="24"/>
        </w:rPr>
        <w:t xml:space="preserve"> </w:t>
      </w:r>
      <w:r w:rsidR="000C5B1F" w:rsidRPr="00985E7D">
        <w:rPr>
          <w:rFonts w:ascii="Times New Roman" w:hAnsi="Times New Roman"/>
          <w:sz w:val="24"/>
        </w:rPr>
        <w:tab/>
      </w:r>
    </w:p>
    <w:p w14:paraId="74D4A1B3" w14:textId="6E80935D" w:rsidR="0042420B" w:rsidRPr="00985E7D" w:rsidRDefault="000C5B1F" w:rsidP="0042420B">
      <w:pPr>
        <w:rPr>
          <w:rFonts w:ascii="Times New Roman" w:hAnsi="Times New Roman"/>
          <w:sz w:val="24"/>
        </w:rPr>
      </w:pPr>
      <w:r w:rsidRPr="00985E7D">
        <w:rPr>
          <w:rFonts w:ascii="Times New Roman" w:hAnsi="Times New Roman"/>
          <w:b/>
          <w:sz w:val="24"/>
        </w:rPr>
        <w:t xml:space="preserve"> </w:t>
      </w:r>
    </w:p>
    <w:p w14:paraId="1C4C52C8" w14:textId="0E948983" w:rsidR="0042420B" w:rsidRPr="00985E7D" w:rsidRDefault="001A510D" w:rsidP="0042420B">
      <w:pPr>
        <w:rPr>
          <w:rFonts w:ascii="Times New Roman" w:hAnsi="Times New Roman"/>
          <w:b/>
          <w:sz w:val="20"/>
        </w:rPr>
      </w:pPr>
      <w:r w:rsidRPr="00985E7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C12A0" wp14:editId="1653E16A">
                <wp:simplePos x="0" y="0"/>
                <wp:positionH relativeFrom="column">
                  <wp:posOffset>2540</wp:posOffset>
                </wp:positionH>
                <wp:positionV relativeFrom="paragraph">
                  <wp:posOffset>55880</wp:posOffset>
                </wp:positionV>
                <wp:extent cx="6720840" cy="5080"/>
                <wp:effectExtent l="57150" t="57150" r="60960" b="109220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79FB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4pt" to="529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71074C9" w14:textId="6A80E6D8" w:rsidR="0042420B" w:rsidRPr="00985E7D" w:rsidRDefault="0042420B" w:rsidP="0042420B">
      <w:pPr>
        <w:jc w:val="center"/>
        <w:rPr>
          <w:rFonts w:ascii="Times New Roman" w:hAnsi="Times New Roman"/>
          <w:b/>
          <w:i/>
          <w:color w:val="00B050"/>
          <w:sz w:val="24"/>
        </w:rPr>
      </w:pPr>
      <w:r w:rsidRPr="00985E7D">
        <w:rPr>
          <w:rFonts w:ascii="Times New Roman" w:hAnsi="Times New Roman"/>
          <w:b/>
          <w:i/>
          <w:color w:val="00B050"/>
          <w:sz w:val="24"/>
        </w:rPr>
        <w:t>NE</w:t>
      </w:r>
      <w:r w:rsidR="00F91703" w:rsidRPr="00985E7D">
        <w:rPr>
          <w:rFonts w:ascii="Times New Roman" w:hAnsi="Times New Roman"/>
          <w:b/>
          <w:i/>
          <w:color w:val="00B050"/>
          <w:sz w:val="24"/>
        </w:rPr>
        <w:t>OA Board Strategic Goals for 2021</w:t>
      </w:r>
      <w:r w:rsidRPr="00985E7D">
        <w:rPr>
          <w:rFonts w:ascii="Times New Roman" w:hAnsi="Times New Roman"/>
          <w:b/>
          <w:i/>
          <w:color w:val="00B050"/>
          <w:sz w:val="24"/>
        </w:rPr>
        <w:t>-20</w:t>
      </w:r>
      <w:r w:rsidR="00F91703" w:rsidRPr="00985E7D">
        <w:rPr>
          <w:rFonts w:ascii="Times New Roman" w:hAnsi="Times New Roman"/>
          <w:b/>
          <w:i/>
          <w:color w:val="00B050"/>
          <w:sz w:val="24"/>
        </w:rPr>
        <w:t>26</w:t>
      </w:r>
    </w:p>
    <w:p w14:paraId="0D5D0A5B" w14:textId="77777777" w:rsidR="0042420B" w:rsidRPr="00985E7D" w:rsidRDefault="0042420B" w:rsidP="00985E7D">
      <w:pPr>
        <w:rPr>
          <w:rFonts w:ascii="Times New Roman" w:hAnsi="Times New Roman"/>
          <w:sz w:val="12"/>
        </w:rPr>
      </w:pPr>
    </w:p>
    <w:p w14:paraId="4562F58A" w14:textId="3F9AB3C6" w:rsidR="0042420B" w:rsidRPr="00985E7D" w:rsidRDefault="00985E7D" w:rsidP="0042420B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Goal 1:</w:t>
      </w:r>
      <w:r>
        <w:rPr>
          <w:rFonts w:ascii="Times New Roman" w:hAnsi="Times New Roman"/>
          <w:b/>
          <w:i/>
          <w:sz w:val="24"/>
        </w:rPr>
        <w:tab/>
      </w:r>
      <w:r w:rsidR="0042420B" w:rsidRPr="00985E7D">
        <w:rPr>
          <w:rFonts w:ascii="Times New Roman" w:hAnsi="Times New Roman"/>
          <w:b/>
          <w:i/>
          <w:sz w:val="24"/>
        </w:rPr>
        <w:t>Strengthen and Support State Associations</w:t>
      </w:r>
    </w:p>
    <w:p w14:paraId="0072769E" w14:textId="004A7183" w:rsidR="0042420B" w:rsidRPr="00985E7D" w:rsidRDefault="0042420B" w:rsidP="0042420B">
      <w:pPr>
        <w:rPr>
          <w:rFonts w:ascii="Times New Roman" w:hAnsi="Times New Roman"/>
          <w:b/>
          <w:i/>
          <w:sz w:val="24"/>
        </w:rPr>
      </w:pPr>
      <w:r w:rsidRPr="00985E7D">
        <w:rPr>
          <w:rFonts w:ascii="Times New Roman" w:hAnsi="Times New Roman"/>
          <w:b/>
          <w:i/>
          <w:sz w:val="24"/>
        </w:rPr>
        <w:t>Goal 2:</w:t>
      </w:r>
      <w:r w:rsidRPr="00985E7D">
        <w:rPr>
          <w:rFonts w:ascii="Times New Roman" w:hAnsi="Times New Roman"/>
          <w:b/>
          <w:i/>
          <w:sz w:val="24"/>
        </w:rPr>
        <w:tab/>
        <w:t>Provide Professional Learning Opportunities for Membership</w:t>
      </w:r>
    </w:p>
    <w:p w14:paraId="423D49D0" w14:textId="42CA46A6" w:rsidR="0042420B" w:rsidRPr="00985E7D" w:rsidRDefault="0042420B" w:rsidP="0042420B">
      <w:pPr>
        <w:rPr>
          <w:rFonts w:ascii="Times New Roman" w:hAnsi="Times New Roman"/>
          <w:b/>
          <w:i/>
          <w:sz w:val="24"/>
        </w:rPr>
      </w:pPr>
      <w:r w:rsidRPr="00985E7D">
        <w:rPr>
          <w:rFonts w:ascii="Times New Roman" w:hAnsi="Times New Roman"/>
          <w:b/>
          <w:i/>
          <w:sz w:val="24"/>
        </w:rPr>
        <w:t>Goal 3:</w:t>
      </w:r>
      <w:r w:rsidRPr="00985E7D">
        <w:rPr>
          <w:rFonts w:ascii="Times New Roman" w:hAnsi="Times New Roman"/>
          <w:b/>
          <w:i/>
          <w:sz w:val="24"/>
        </w:rPr>
        <w:tab/>
        <w:t>Foster Leadership within NEOA</w:t>
      </w:r>
    </w:p>
    <w:p w14:paraId="3C9EBA40" w14:textId="12520013" w:rsidR="0042420B" w:rsidRPr="00985E7D" w:rsidRDefault="0042420B" w:rsidP="00790C43">
      <w:pPr>
        <w:rPr>
          <w:rFonts w:ascii="Times New Roman" w:hAnsi="Times New Roman"/>
          <w:b/>
          <w:i/>
          <w:sz w:val="24"/>
        </w:rPr>
      </w:pPr>
      <w:r w:rsidRPr="00985E7D">
        <w:rPr>
          <w:rFonts w:ascii="Times New Roman" w:hAnsi="Times New Roman"/>
          <w:b/>
          <w:i/>
          <w:sz w:val="24"/>
        </w:rPr>
        <w:t>Goal 4:</w:t>
      </w:r>
      <w:r w:rsidRPr="00985E7D">
        <w:rPr>
          <w:rFonts w:ascii="Times New Roman" w:hAnsi="Times New Roman"/>
          <w:b/>
          <w:i/>
          <w:sz w:val="24"/>
        </w:rPr>
        <w:tab/>
        <w:t>Build and Strengthen NEOA’s Financial and Organizational Resources</w:t>
      </w:r>
    </w:p>
    <w:p w14:paraId="305BFFCB" w14:textId="29C3243B" w:rsidR="0042420B" w:rsidRPr="00985E7D" w:rsidRDefault="00AA21A0" w:rsidP="00790C43">
      <w:pPr>
        <w:rPr>
          <w:rFonts w:ascii="Times New Roman" w:hAnsi="Times New Roman"/>
          <w:b/>
          <w:i/>
          <w:sz w:val="24"/>
        </w:rPr>
      </w:pPr>
      <w:r w:rsidRPr="00985E7D">
        <w:rPr>
          <w:rFonts w:ascii="Times New Roman" w:hAnsi="Times New Roman"/>
          <w:b/>
          <w:i/>
          <w:sz w:val="24"/>
        </w:rPr>
        <w:t>Goal 5:</w:t>
      </w:r>
      <w:r w:rsidRPr="00985E7D">
        <w:rPr>
          <w:rFonts w:ascii="Times New Roman" w:hAnsi="Times New Roman"/>
          <w:b/>
          <w:i/>
          <w:sz w:val="24"/>
        </w:rPr>
        <w:tab/>
        <w:t>Strengthen NEOA’s C</w:t>
      </w:r>
      <w:r w:rsidR="0042420B" w:rsidRPr="00985E7D">
        <w:rPr>
          <w:rFonts w:ascii="Times New Roman" w:hAnsi="Times New Roman"/>
          <w:b/>
          <w:i/>
          <w:sz w:val="24"/>
        </w:rPr>
        <w:t xml:space="preserve">apacity </w:t>
      </w:r>
      <w:r w:rsidRPr="00985E7D">
        <w:rPr>
          <w:rFonts w:ascii="Times New Roman" w:hAnsi="Times New Roman"/>
          <w:b/>
          <w:i/>
          <w:sz w:val="24"/>
        </w:rPr>
        <w:t>to Advocate on B</w:t>
      </w:r>
      <w:r w:rsidR="00022318" w:rsidRPr="00985E7D">
        <w:rPr>
          <w:rFonts w:ascii="Times New Roman" w:hAnsi="Times New Roman"/>
          <w:b/>
          <w:i/>
          <w:sz w:val="24"/>
        </w:rPr>
        <w:t xml:space="preserve">ehalf of </w:t>
      </w:r>
      <w:r w:rsidR="00B11356" w:rsidRPr="00985E7D">
        <w:rPr>
          <w:rFonts w:ascii="Times New Roman" w:hAnsi="Times New Roman"/>
          <w:b/>
          <w:i/>
          <w:sz w:val="24"/>
        </w:rPr>
        <w:t>EOP students</w:t>
      </w:r>
    </w:p>
    <w:p w14:paraId="42A314E0" w14:textId="77777777" w:rsidR="00A42746" w:rsidRPr="00985E7D" w:rsidRDefault="00A42746" w:rsidP="00790C43">
      <w:pPr>
        <w:rPr>
          <w:rFonts w:ascii="Times New Roman" w:hAnsi="Times New Roman"/>
          <w:b/>
          <w:i/>
          <w:sz w:val="20"/>
        </w:rPr>
      </w:pPr>
    </w:p>
    <w:p w14:paraId="0969C1BF" w14:textId="2111A477" w:rsidR="0042420B" w:rsidRPr="00985E7D" w:rsidRDefault="003B45BD" w:rsidP="0042420B">
      <w:pPr>
        <w:rPr>
          <w:rFonts w:ascii="Times New Roman" w:hAnsi="Times New Roman"/>
          <w:sz w:val="24"/>
        </w:rPr>
      </w:pPr>
      <w:r w:rsidRPr="00985E7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3574C" wp14:editId="054A6F63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6695440" cy="5080"/>
                <wp:effectExtent l="57150" t="57150" r="67310" b="10922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544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84A1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3pt" to="527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93A7A21" w14:textId="63291C85" w:rsidR="00C04CD5" w:rsidRPr="00985E7D" w:rsidRDefault="0042420B">
      <w:pPr>
        <w:rPr>
          <w:rFonts w:ascii="Times New Roman" w:hAnsi="Times New Roman"/>
          <w:sz w:val="20"/>
        </w:rPr>
      </w:pPr>
      <w:r w:rsidRPr="00985E7D">
        <w:rPr>
          <w:rFonts w:ascii="Times New Roman" w:hAnsi="Times New Roman"/>
          <w:sz w:val="20"/>
        </w:rPr>
        <w:t>State and Regional Activities Relat</w:t>
      </w:r>
      <w:r w:rsidR="006456A5" w:rsidRPr="00985E7D">
        <w:rPr>
          <w:rFonts w:ascii="Times New Roman" w:hAnsi="Times New Roman"/>
          <w:sz w:val="20"/>
        </w:rPr>
        <w:t>ed to the Board Strategic Plan s</w:t>
      </w:r>
      <w:r w:rsidRPr="00985E7D">
        <w:rPr>
          <w:rFonts w:ascii="Times New Roman" w:hAnsi="Times New Roman"/>
          <w:sz w:val="20"/>
        </w:rPr>
        <w:t>ince t</w:t>
      </w:r>
      <w:r w:rsidR="00AA21A0" w:rsidRPr="00985E7D">
        <w:rPr>
          <w:rFonts w:ascii="Times New Roman" w:hAnsi="Times New Roman"/>
          <w:sz w:val="20"/>
        </w:rPr>
        <w:t>he Last M</w:t>
      </w:r>
      <w:r w:rsidRPr="00985E7D">
        <w:rPr>
          <w:rFonts w:ascii="Times New Roman" w:hAnsi="Times New Roman"/>
          <w:sz w:val="20"/>
        </w:rPr>
        <w:t>eeting (include new initiatives, progress made in your committee or state, meetings and events held, professional development activities, fundraising, etc.):</w:t>
      </w:r>
    </w:p>
    <w:p w14:paraId="136C113E" w14:textId="59637E68" w:rsidR="00C04CD5" w:rsidRPr="00985E7D" w:rsidRDefault="001A510D">
      <w:pPr>
        <w:rPr>
          <w:rFonts w:ascii="Times New Roman" w:hAnsi="Times New Roman"/>
          <w:sz w:val="24"/>
        </w:rPr>
      </w:pPr>
      <w:r w:rsidRPr="00985E7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8C9E9" wp14:editId="12585904">
                <wp:simplePos x="0" y="0"/>
                <wp:positionH relativeFrom="column">
                  <wp:posOffset>2540</wp:posOffset>
                </wp:positionH>
                <wp:positionV relativeFrom="paragraph">
                  <wp:posOffset>61595</wp:posOffset>
                </wp:positionV>
                <wp:extent cx="6720840" cy="30480"/>
                <wp:effectExtent l="57150" t="57150" r="80010" b="10287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0840" cy="304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314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85pt" to="529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383AE42" w14:textId="69D60571" w:rsidR="00804E66" w:rsidRPr="00985E7D" w:rsidRDefault="00B16DBA" w:rsidP="003B45B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What</w:t>
      </w:r>
      <w:r w:rsidR="00F91703" w:rsidRPr="00985E7D">
        <w:rPr>
          <w:rFonts w:ascii="Times New Roman" w:hAnsi="Times New Roman"/>
          <w:b/>
          <w:i/>
        </w:rPr>
        <w:t xml:space="preserve"> has </w:t>
      </w:r>
      <w:r>
        <w:rPr>
          <w:rFonts w:ascii="Times New Roman" w:hAnsi="Times New Roman"/>
          <w:b/>
          <w:i/>
        </w:rPr>
        <w:t xml:space="preserve">your committee / state </w:t>
      </w:r>
      <w:r w:rsidR="00F91703" w:rsidRPr="00985E7D">
        <w:rPr>
          <w:rFonts w:ascii="Times New Roman" w:hAnsi="Times New Roman"/>
          <w:b/>
          <w:i/>
        </w:rPr>
        <w:t>done since last NEOA Board Meeting</w:t>
      </w:r>
      <w:r>
        <w:rPr>
          <w:rFonts w:ascii="Times New Roman" w:hAnsi="Times New Roman"/>
          <w:b/>
          <w:i/>
        </w:rPr>
        <w:t>: (</w:t>
      </w:r>
      <w:r w:rsidRPr="00B16DBA">
        <w:rPr>
          <w:rFonts w:ascii="Times New Roman" w:hAnsi="Times New Roman"/>
          <w:i/>
        </w:rPr>
        <w:t>include</w:t>
      </w:r>
      <w:r>
        <w:rPr>
          <w:rFonts w:ascii="Times New Roman" w:hAnsi="Times New Roman"/>
          <w:i/>
        </w:rPr>
        <w:t xml:space="preserve"> accomplishments,</w:t>
      </w:r>
      <w:r w:rsidRPr="00B16DBA">
        <w:rPr>
          <w:rFonts w:ascii="Times New Roman" w:hAnsi="Times New Roman"/>
          <w:i/>
        </w:rPr>
        <w:t xml:space="preserve"> meetings, publicity, conference work, visits, political interactions</w:t>
      </w:r>
      <w:r>
        <w:rPr>
          <w:rFonts w:ascii="Times New Roman" w:hAnsi="Times New Roman"/>
          <w:i/>
        </w:rPr>
        <w:t>, and supporting the President’s stated goals</w:t>
      </w:r>
      <w:r w:rsidRPr="00B16DBA">
        <w:rPr>
          <w:rFonts w:ascii="Times New Roman" w:hAnsi="Times New Roman"/>
          <w:i/>
        </w:rPr>
        <w:t>)</w:t>
      </w:r>
      <w:r w:rsidR="00F91703" w:rsidRPr="00B16DBA">
        <w:rPr>
          <w:rFonts w:ascii="Times New Roman" w:hAnsi="Times New Roman"/>
          <w:i/>
        </w:rPr>
        <w:t>:</w:t>
      </w:r>
    </w:p>
    <w:p w14:paraId="5157455F" w14:textId="76183C42" w:rsidR="00F91703" w:rsidRPr="00985E7D" w:rsidRDefault="00F91703" w:rsidP="003B45BD">
      <w:pPr>
        <w:rPr>
          <w:rFonts w:ascii="Times New Roman" w:hAnsi="Times New Roman"/>
          <w:b/>
          <w:i/>
        </w:rPr>
      </w:pPr>
    </w:p>
    <w:p w14:paraId="1ACCA71D" w14:textId="1FF8FEF5" w:rsidR="00A42746" w:rsidRPr="00985E7D" w:rsidRDefault="00A42746" w:rsidP="003B45BD">
      <w:pPr>
        <w:rPr>
          <w:rFonts w:ascii="Times New Roman" w:hAnsi="Times New Roman"/>
          <w:b/>
          <w:i/>
        </w:rPr>
      </w:pPr>
    </w:p>
    <w:p w14:paraId="2E59B01B" w14:textId="77777777" w:rsidR="00A42746" w:rsidRPr="00985E7D" w:rsidRDefault="00A42746" w:rsidP="003B45BD">
      <w:pPr>
        <w:rPr>
          <w:rFonts w:ascii="Times New Roman" w:hAnsi="Times New Roman"/>
          <w:b/>
          <w:i/>
        </w:rPr>
      </w:pPr>
    </w:p>
    <w:p w14:paraId="5E5EC2FB" w14:textId="07135518" w:rsidR="00F91703" w:rsidRDefault="00F91703" w:rsidP="00F91703">
      <w:pPr>
        <w:rPr>
          <w:rFonts w:ascii="Times New Roman" w:hAnsi="Times New Roman"/>
          <w:b/>
          <w:i/>
        </w:rPr>
      </w:pPr>
    </w:p>
    <w:p w14:paraId="0BB43F8E" w14:textId="77777777" w:rsidR="00B16DBA" w:rsidRPr="00985E7D" w:rsidRDefault="00B16DBA" w:rsidP="00F91703">
      <w:pPr>
        <w:rPr>
          <w:rFonts w:ascii="Times New Roman" w:hAnsi="Times New Roman"/>
          <w:b/>
          <w:i/>
        </w:rPr>
      </w:pPr>
    </w:p>
    <w:p w14:paraId="077B7F43" w14:textId="27CDE730" w:rsidR="00A42746" w:rsidRPr="00985E7D" w:rsidRDefault="00A42746" w:rsidP="00F91703">
      <w:pPr>
        <w:rPr>
          <w:rFonts w:ascii="Times New Roman" w:hAnsi="Times New Roman"/>
          <w:b/>
          <w:i/>
        </w:rPr>
      </w:pPr>
    </w:p>
    <w:p w14:paraId="212AD89B" w14:textId="41C5D101" w:rsidR="00A42746" w:rsidRPr="00985E7D" w:rsidRDefault="00A42746" w:rsidP="00F91703">
      <w:pPr>
        <w:rPr>
          <w:rFonts w:ascii="Times New Roman" w:hAnsi="Times New Roman"/>
          <w:b/>
          <w:i/>
        </w:rPr>
      </w:pPr>
    </w:p>
    <w:p w14:paraId="5CEFDAFE" w14:textId="77777777" w:rsidR="00A42746" w:rsidRPr="00985E7D" w:rsidRDefault="00A42746" w:rsidP="00F91703">
      <w:pPr>
        <w:rPr>
          <w:rFonts w:ascii="Times New Roman" w:hAnsi="Times New Roman"/>
          <w:b/>
          <w:i/>
        </w:rPr>
      </w:pPr>
      <w:bookmarkStart w:id="0" w:name="_GoBack"/>
      <w:bookmarkEnd w:id="0"/>
    </w:p>
    <w:p w14:paraId="256F88EB" w14:textId="42E472B1" w:rsidR="00A42746" w:rsidRPr="00985E7D" w:rsidRDefault="00A42746" w:rsidP="00F91703">
      <w:pPr>
        <w:rPr>
          <w:rFonts w:ascii="Times New Roman" w:hAnsi="Times New Roman"/>
          <w:b/>
          <w:i/>
        </w:rPr>
      </w:pPr>
    </w:p>
    <w:p w14:paraId="0C1099CA" w14:textId="21D4C2A1" w:rsidR="00A42746" w:rsidRPr="00985E7D" w:rsidRDefault="00A42746" w:rsidP="00A42746">
      <w:pPr>
        <w:rPr>
          <w:rFonts w:ascii="Times New Roman" w:hAnsi="Times New Roman"/>
          <w:b/>
          <w:i/>
          <w:sz w:val="24"/>
        </w:rPr>
      </w:pPr>
      <w:r w:rsidRPr="00985E7D">
        <w:rPr>
          <w:rFonts w:ascii="Times New Roman" w:hAnsi="Times New Roman"/>
          <w:b/>
          <w:i/>
          <w:sz w:val="24"/>
        </w:rPr>
        <w:t>Specifically, how have this committee supported the Strategic Plan</w:t>
      </w:r>
      <w:r w:rsidR="00B16DBA">
        <w:rPr>
          <w:rFonts w:ascii="Times New Roman" w:hAnsi="Times New Roman"/>
          <w:b/>
          <w:i/>
          <w:sz w:val="24"/>
        </w:rPr>
        <w:t>:</w:t>
      </w:r>
    </w:p>
    <w:p w14:paraId="73E88803" w14:textId="77777777" w:rsidR="00A42746" w:rsidRPr="00985E7D" w:rsidRDefault="00A42746" w:rsidP="00A42746">
      <w:pPr>
        <w:rPr>
          <w:rFonts w:ascii="Times New Roman" w:hAnsi="Times New Roman"/>
          <w:b/>
          <w:i/>
          <w:sz w:val="24"/>
        </w:rPr>
      </w:pPr>
    </w:p>
    <w:p w14:paraId="3AB6CCAF" w14:textId="77777777" w:rsidR="00A42746" w:rsidRPr="00985E7D" w:rsidRDefault="00A42746" w:rsidP="00A42746">
      <w:pPr>
        <w:ind w:left="360"/>
        <w:rPr>
          <w:rFonts w:ascii="Times New Roman" w:hAnsi="Times New Roman"/>
          <w:i/>
          <w:sz w:val="24"/>
        </w:rPr>
      </w:pPr>
      <w:r w:rsidRPr="00985E7D">
        <w:rPr>
          <w:rFonts w:ascii="Times New Roman" w:hAnsi="Times New Roman"/>
          <w:b/>
          <w:i/>
          <w:sz w:val="24"/>
        </w:rPr>
        <w:t>Goal 1</w:t>
      </w:r>
      <w:r w:rsidRPr="00985E7D">
        <w:rPr>
          <w:rFonts w:ascii="Times New Roman" w:hAnsi="Times New Roman"/>
          <w:i/>
          <w:sz w:val="24"/>
        </w:rPr>
        <w:t>: Strengthen and Support State Associations</w:t>
      </w:r>
    </w:p>
    <w:p w14:paraId="11D71724" w14:textId="77777777" w:rsidR="00A42746" w:rsidRPr="00985E7D" w:rsidRDefault="00A42746" w:rsidP="00A42746">
      <w:pPr>
        <w:pStyle w:val="ListParagraph"/>
        <w:ind w:left="1080"/>
        <w:rPr>
          <w:rFonts w:ascii="Times New Roman" w:hAnsi="Times New Roman"/>
          <w:i/>
          <w:sz w:val="24"/>
        </w:rPr>
      </w:pPr>
    </w:p>
    <w:p w14:paraId="039F7116" w14:textId="77777777" w:rsidR="00A42746" w:rsidRPr="00985E7D" w:rsidRDefault="00A42746" w:rsidP="00A42746">
      <w:pPr>
        <w:pStyle w:val="ListParagraph"/>
        <w:ind w:left="1080"/>
        <w:rPr>
          <w:rFonts w:ascii="Times New Roman" w:hAnsi="Times New Roman"/>
          <w:i/>
          <w:sz w:val="24"/>
        </w:rPr>
      </w:pPr>
    </w:p>
    <w:p w14:paraId="16C20487" w14:textId="77777777" w:rsidR="00A42746" w:rsidRPr="00985E7D" w:rsidRDefault="00A42746" w:rsidP="00A42746">
      <w:pPr>
        <w:ind w:left="360"/>
        <w:rPr>
          <w:rFonts w:ascii="Times New Roman" w:hAnsi="Times New Roman"/>
          <w:i/>
          <w:sz w:val="24"/>
        </w:rPr>
      </w:pPr>
      <w:r w:rsidRPr="00985E7D">
        <w:rPr>
          <w:rFonts w:ascii="Times New Roman" w:hAnsi="Times New Roman"/>
          <w:b/>
          <w:i/>
          <w:sz w:val="24"/>
        </w:rPr>
        <w:t>Goal 2</w:t>
      </w:r>
      <w:r w:rsidRPr="00985E7D">
        <w:rPr>
          <w:rFonts w:ascii="Times New Roman" w:hAnsi="Times New Roman"/>
          <w:i/>
          <w:sz w:val="24"/>
        </w:rPr>
        <w:t>: Provide Professional Learning Opportunities for Membership</w:t>
      </w:r>
    </w:p>
    <w:p w14:paraId="2C3476FA" w14:textId="77777777" w:rsidR="00A42746" w:rsidRPr="00985E7D" w:rsidRDefault="00A42746" w:rsidP="00A42746">
      <w:pPr>
        <w:pStyle w:val="ListParagraph"/>
        <w:ind w:left="1080"/>
        <w:rPr>
          <w:rFonts w:ascii="Times New Roman" w:hAnsi="Times New Roman"/>
          <w:i/>
          <w:sz w:val="24"/>
        </w:rPr>
      </w:pPr>
    </w:p>
    <w:p w14:paraId="73C516AE" w14:textId="77777777" w:rsidR="00A42746" w:rsidRPr="00985E7D" w:rsidRDefault="00A42746" w:rsidP="00A42746">
      <w:pPr>
        <w:pStyle w:val="ListParagraph"/>
        <w:ind w:left="1080"/>
        <w:rPr>
          <w:rFonts w:ascii="Times New Roman" w:hAnsi="Times New Roman"/>
          <w:i/>
          <w:sz w:val="24"/>
        </w:rPr>
      </w:pPr>
    </w:p>
    <w:p w14:paraId="6B040473" w14:textId="77777777" w:rsidR="00A42746" w:rsidRPr="00985E7D" w:rsidRDefault="00A42746" w:rsidP="00A42746">
      <w:pPr>
        <w:ind w:left="360"/>
        <w:rPr>
          <w:rFonts w:ascii="Times New Roman" w:hAnsi="Times New Roman"/>
          <w:i/>
          <w:sz w:val="24"/>
        </w:rPr>
      </w:pPr>
      <w:r w:rsidRPr="00985E7D">
        <w:rPr>
          <w:rFonts w:ascii="Times New Roman" w:hAnsi="Times New Roman"/>
          <w:b/>
          <w:i/>
          <w:sz w:val="24"/>
        </w:rPr>
        <w:t>Goal 3</w:t>
      </w:r>
      <w:r w:rsidRPr="00985E7D">
        <w:rPr>
          <w:rFonts w:ascii="Times New Roman" w:hAnsi="Times New Roman"/>
          <w:i/>
          <w:sz w:val="24"/>
        </w:rPr>
        <w:t>: Foster Leadership within NEOA</w:t>
      </w:r>
    </w:p>
    <w:p w14:paraId="142B97B5" w14:textId="77777777" w:rsidR="00A42746" w:rsidRPr="00985E7D" w:rsidRDefault="00A42746" w:rsidP="00A42746">
      <w:pPr>
        <w:ind w:left="360"/>
        <w:rPr>
          <w:rFonts w:ascii="Times New Roman" w:hAnsi="Times New Roman"/>
          <w:i/>
          <w:sz w:val="24"/>
        </w:rPr>
      </w:pPr>
    </w:p>
    <w:p w14:paraId="6767ABD4" w14:textId="77777777" w:rsidR="00A42746" w:rsidRPr="00985E7D" w:rsidRDefault="00A42746" w:rsidP="00A42746">
      <w:pPr>
        <w:ind w:left="360"/>
        <w:rPr>
          <w:rFonts w:ascii="Times New Roman" w:hAnsi="Times New Roman"/>
          <w:i/>
          <w:sz w:val="24"/>
        </w:rPr>
      </w:pPr>
    </w:p>
    <w:p w14:paraId="0F37E33F" w14:textId="77777777" w:rsidR="00A42746" w:rsidRPr="00985E7D" w:rsidRDefault="00A42746" w:rsidP="00A42746">
      <w:pPr>
        <w:ind w:left="360"/>
        <w:rPr>
          <w:rFonts w:ascii="Times New Roman" w:hAnsi="Times New Roman"/>
          <w:i/>
          <w:sz w:val="24"/>
        </w:rPr>
      </w:pPr>
      <w:r w:rsidRPr="00985E7D">
        <w:rPr>
          <w:rFonts w:ascii="Times New Roman" w:hAnsi="Times New Roman"/>
          <w:b/>
          <w:i/>
          <w:sz w:val="24"/>
        </w:rPr>
        <w:t>Goal 4</w:t>
      </w:r>
      <w:r w:rsidRPr="00985E7D">
        <w:rPr>
          <w:rFonts w:ascii="Times New Roman" w:hAnsi="Times New Roman"/>
          <w:i/>
          <w:sz w:val="24"/>
        </w:rPr>
        <w:t>: Build and Strengthen NEOA’s Financial and Organizational Resources</w:t>
      </w:r>
    </w:p>
    <w:p w14:paraId="6E15ABB2" w14:textId="77777777" w:rsidR="00A42746" w:rsidRPr="00985E7D" w:rsidRDefault="00A42746" w:rsidP="00A42746">
      <w:pPr>
        <w:pStyle w:val="ListParagraph"/>
        <w:ind w:left="1080"/>
        <w:rPr>
          <w:rFonts w:ascii="Times New Roman" w:hAnsi="Times New Roman"/>
          <w:i/>
          <w:sz w:val="24"/>
        </w:rPr>
      </w:pPr>
      <w:r w:rsidRPr="00985E7D">
        <w:rPr>
          <w:rFonts w:ascii="Times New Roman" w:hAnsi="Times New Roman"/>
          <w:i/>
          <w:sz w:val="24"/>
        </w:rPr>
        <w:t xml:space="preserve"> </w:t>
      </w:r>
    </w:p>
    <w:p w14:paraId="5068B443" w14:textId="77777777" w:rsidR="00A42746" w:rsidRPr="00985E7D" w:rsidRDefault="00A42746" w:rsidP="00A42746">
      <w:pPr>
        <w:pStyle w:val="ListParagraph"/>
        <w:ind w:left="1080"/>
        <w:rPr>
          <w:rFonts w:ascii="Times New Roman" w:hAnsi="Times New Roman"/>
          <w:i/>
          <w:sz w:val="24"/>
        </w:rPr>
      </w:pPr>
    </w:p>
    <w:p w14:paraId="5BD85E0E" w14:textId="77777777" w:rsidR="00A42746" w:rsidRPr="00985E7D" w:rsidRDefault="00A42746" w:rsidP="00A42746">
      <w:pPr>
        <w:ind w:left="360"/>
        <w:rPr>
          <w:rFonts w:ascii="Times New Roman" w:hAnsi="Times New Roman"/>
          <w:i/>
          <w:sz w:val="24"/>
        </w:rPr>
      </w:pPr>
      <w:r w:rsidRPr="00985E7D">
        <w:rPr>
          <w:rFonts w:ascii="Times New Roman" w:hAnsi="Times New Roman"/>
          <w:b/>
          <w:i/>
          <w:sz w:val="24"/>
        </w:rPr>
        <w:t>Goal 5</w:t>
      </w:r>
      <w:r w:rsidRPr="00985E7D">
        <w:rPr>
          <w:rFonts w:ascii="Times New Roman" w:hAnsi="Times New Roman"/>
          <w:i/>
          <w:sz w:val="24"/>
        </w:rPr>
        <w:t>: Strengthen NEOA’s Capacity to Advocate on Behalf of EOP students</w:t>
      </w:r>
    </w:p>
    <w:p w14:paraId="5110C98A" w14:textId="77777777" w:rsidR="00A42746" w:rsidRDefault="00A42746" w:rsidP="00F91703">
      <w:pPr>
        <w:rPr>
          <w:rFonts w:ascii="Times New Roman" w:hAnsi="Times New Roman"/>
          <w:b/>
          <w:i/>
        </w:rPr>
      </w:pPr>
    </w:p>
    <w:p w14:paraId="2DA57B03" w14:textId="406CE6A6" w:rsidR="00A42746" w:rsidRDefault="00A42746" w:rsidP="00F91703">
      <w:pPr>
        <w:rPr>
          <w:rFonts w:ascii="Times New Roman" w:hAnsi="Times New Roman"/>
          <w:b/>
          <w:i/>
        </w:rPr>
      </w:pPr>
    </w:p>
    <w:p w14:paraId="2CD94FDD" w14:textId="27D997CB" w:rsidR="00A42746" w:rsidRDefault="00A42746" w:rsidP="00F91703">
      <w:pPr>
        <w:rPr>
          <w:rFonts w:ascii="Times New Roman" w:hAnsi="Times New Roman"/>
          <w:b/>
          <w:i/>
        </w:rPr>
      </w:pPr>
    </w:p>
    <w:p w14:paraId="61A11DA9" w14:textId="7CFBD134" w:rsidR="00A42746" w:rsidRDefault="00A42746" w:rsidP="00F91703">
      <w:pPr>
        <w:rPr>
          <w:rFonts w:ascii="Times New Roman" w:hAnsi="Times New Roman"/>
          <w:b/>
          <w:i/>
        </w:rPr>
      </w:pPr>
    </w:p>
    <w:p w14:paraId="6395BEE9" w14:textId="77777777" w:rsidR="00A42746" w:rsidRDefault="00A42746" w:rsidP="00F91703">
      <w:pPr>
        <w:rPr>
          <w:rFonts w:ascii="Times New Roman" w:hAnsi="Times New Roman"/>
          <w:b/>
          <w:i/>
        </w:rPr>
      </w:pPr>
    </w:p>
    <w:p w14:paraId="4784AFA4" w14:textId="77777777" w:rsidR="00F91703" w:rsidRPr="00F91703" w:rsidRDefault="00F91703" w:rsidP="00F91703">
      <w:pPr>
        <w:rPr>
          <w:rFonts w:ascii="Times New Roman" w:hAnsi="Times New Roman"/>
          <w:b/>
          <w:i/>
        </w:rPr>
      </w:pPr>
    </w:p>
    <w:p w14:paraId="26FB7019" w14:textId="77777777" w:rsidR="00A738D7" w:rsidRPr="00A738D7" w:rsidRDefault="00A738D7" w:rsidP="00A738D7">
      <w:pPr>
        <w:rPr>
          <w:rFonts w:ascii="Times New Roman" w:hAnsi="Times New Roman"/>
          <w:b/>
          <w:i/>
        </w:rPr>
      </w:pPr>
    </w:p>
    <w:sectPr w:rsidR="00A738D7" w:rsidRPr="00A738D7" w:rsidSect="00843BA8">
      <w:pgSz w:w="12240" w:h="15840"/>
      <w:pgMar w:top="360" w:right="90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23A9"/>
    <w:multiLevelType w:val="hybridMultilevel"/>
    <w:tmpl w:val="6476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2E47"/>
    <w:multiLevelType w:val="hybridMultilevel"/>
    <w:tmpl w:val="33FE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06D37"/>
    <w:multiLevelType w:val="hybridMultilevel"/>
    <w:tmpl w:val="4304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20A"/>
    <w:multiLevelType w:val="hybridMultilevel"/>
    <w:tmpl w:val="02A2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115DF"/>
    <w:multiLevelType w:val="hybridMultilevel"/>
    <w:tmpl w:val="6F625F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594EF6"/>
    <w:multiLevelType w:val="hybridMultilevel"/>
    <w:tmpl w:val="DFB2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F2211"/>
    <w:multiLevelType w:val="hybridMultilevel"/>
    <w:tmpl w:val="E226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21555"/>
    <w:multiLevelType w:val="hybridMultilevel"/>
    <w:tmpl w:val="29DA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C5921"/>
    <w:multiLevelType w:val="hybridMultilevel"/>
    <w:tmpl w:val="2A9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3DA8"/>
    <w:multiLevelType w:val="hybridMultilevel"/>
    <w:tmpl w:val="C314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3915"/>
    <w:multiLevelType w:val="hybridMultilevel"/>
    <w:tmpl w:val="3702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74020"/>
    <w:multiLevelType w:val="hybridMultilevel"/>
    <w:tmpl w:val="ABBCD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C306EE"/>
    <w:multiLevelType w:val="hybridMultilevel"/>
    <w:tmpl w:val="F5BA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123DF"/>
    <w:multiLevelType w:val="hybridMultilevel"/>
    <w:tmpl w:val="9D9A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AD3"/>
    <w:multiLevelType w:val="hybridMultilevel"/>
    <w:tmpl w:val="28C2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77BA7"/>
    <w:multiLevelType w:val="hybridMultilevel"/>
    <w:tmpl w:val="BF22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B498D"/>
    <w:multiLevelType w:val="hybridMultilevel"/>
    <w:tmpl w:val="DFA4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3C72"/>
    <w:multiLevelType w:val="hybridMultilevel"/>
    <w:tmpl w:val="3F96AC84"/>
    <w:lvl w:ilvl="0" w:tplc="C8BA041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417B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C4076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AA9F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80F2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8533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EFB9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641E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A446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07293"/>
    <w:multiLevelType w:val="hybridMultilevel"/>
    <w:tmpl w:val="9A461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CC32DD"/>
    <w:multiLevelType w:val="hybridMultilevel"/>
    <w:tmpl w:val="D2F8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D044D"/>
    <w:multiLevelType w:val="hybridMultilevel"/>
    <w:tmpl w:val="7394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55563"/>
    <w:multiLevelType w:val="hybridMultilevel"/>
    <w:tmpl w:val="F49C9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2936C6"/>
    <w:multiLevelType w:val="hybridMultilevel"/>
    <w:tmpl w:val="2C1A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D4506"/>
    <w:multiLevelType w:val="hybridMultilevel"/>
    <w:tmpl w:val="E72C4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2"/>
  </w:num>
  <w:num w:numId="5">
    <w:abstractNumId w:val="19"/>
  </w:num>
  <w:num w:numId="6">
    <w:abstractNumId w:val="15"/>
  </w:num>
  <w:num w:numId="7">
    <w:abstractNumId w:val="13"/>
  </w:num>
  <w:num w:numId="8">
    <w:abstractNumId w:val="5"/>
  </w:num>
  <w:num w:numId="9">
    <w:abstractNumId w:val="3"/>
  </w:num>
  <w:num w:numId="10">
    <w:abstractNumId w:val="23"/>
  </w:num>
  <w:num w:numId="11">
    <w:abstractNumId w:val="8"/>
  </w:num>
  <w:num w:numId="12">
    <w:abstractNumId w:val="18"/>
  </w:num>
  <w:num w:numId="13">
    <w:abstractNumId w:val="21"/>
  </w:num>
  <w:num w:numId="14">
    <w:abstractNumId w:val="22"/>
  </w:num>
  <w:num w:numId="15">
    <w:abstractNumId w:val="11"/>
  </w:num>
  <w:num w:numId="16">
    <w:abstractNumId w:val="17"/>
  </w:num>
  <w:num w:numId="17">
    <w:abstractNumId w:val="4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9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0B"/>
    <w:rsid w:val="00012BF9"/>
    <w:rsid w:val="0001621D"/>
    <w:rsid w:val="00022318"/>
    <w:rsid w:val="0005325D"/>
    <w:rsid w:val="00092420"/>
    <w:rsid w:val="000B25A8"/>
    <w:rsid w:val="000C5B1F"/>
    <w:rsid w:val="000E5760"/>
    <w:rsid w:val="0010410C"/>
    <w:rsid w:val="00155E91"/>
    <w:rsid w:val="00163300"/>
    <w:rsid w:val="001A3124"/>
    <w:rsid w:val="001A510D"/>
    <w:rsid w:val="001D0B6A"/>
    <w:rsid w:val="001D11A0"/>
    <w:rsid w:val="002379EE"/>
    <w:rsid w:val="0024297C"/>
    <w:rsid w:val="002544EE"/>
    <w:rsid w:val="002622B1"/>
    <w:rsid w:val="002848E9"/>
    <w:rsid w:val="002A3C8C"/>
    <w:rsid w:val="00355DE0"/>
    <w:rsid w:val="00381EA3"/>
    <w:rsid w:val="003B45BD"/>
    <w:rsid w:val="003C1A46"/>
    <w:rsid w:val="003E7E3C"/>
    <w:rsid w:val="003F73C9"/>
    <w:rsid w:val="004001B0"/>
    <w:rsid w:val="0042420B"/>
    <w:rsid w:val="004803AE"/>
    <w:rsid w:val="004B658B"/>
    <w:rsid w:val="004F5EC1"/>
    <w:rsid w:val="004F7049"/>
    <w:rsid w:val="0059397A"/>
    <w:rsid w:val="0062749D"/>
    <w:rsid w:val="006456A5"/>
    <w:rsid w:val="006A6DAD"/>
    <w:rsid w:val="00706480"/>
    <w:rsid w:val="007177A5"/>
    <w:rsid w:val="00723D06"/>
    <w:rsid w:val="0076382F"/>
    <w:rsid w:val="00790C43"/>
    <w:rsid w:val="007A37EB"/>
    <w:rsid w:val="007D23E4"/>
    <w:rsid w:val="007F1DF2"/>
    <w:rsid w:val="008041C3"/>
    <w:rsid w:val="00804E66"/>
    <w:rsid w:val="00807A0C"/>
    <w:rsid w:val="00843BA8"/>
    <w:rsid w:val="0086524A"/>
    <w:rsid w:val="0086527E"/>
    <w:rsid w:val="00896116"/>
    <w:rsid w:val="008A26A0"/>
    <w:rsid w:val="008B1677"/>
    <w:rsid w:val="008D2A09"/>
    <w:rsid w:val="009232F5"/>
    <w:rsid w:val="0094223E"/>
    <w:rsid w:val="00955276"/>
    <w:rsid w:val="009822C9"/>
    <w:rsid w:val="009843EC"/>
    <w:rsid w:val="00985E7D"/>
    <w:rsid w:val="009D26ED"/>
    <w:rsid w:val="009F3151"/>
    <w:rsid w:val="00A130ED"/>
    <w:rsid w:val="00A42746"/>
    <w:rsid w:val="00A738D7"/>
    <w:rsid w:val="00A744E9"/>
    <w:rsid w:val="00A85426"/>
    <w:rsid w:val="00AA21A0"/>
    <w:rsid w:val="00AB1FB1"/>
    <w:rsid w:val="00AD23A1"/>
    <w:rsid w:val="00AD57C0"/>
    <w:rsid w:val="00B11356"/>
    <w:rsid w:val="00B16DBA"/>
    <w:rsid w:val="00B17A51"/>
    <w:rsid w:val="00B42B2D"/>
    <w:rsid w:val="00B8196F"/>
    <w:rsid w:val="00B91B02"/>
    <w:rsid w:val="00B94489"/>
    <w:rsid w:val="00B94798"/>
    <w:rsid w:val="00BC0AF4"/>
    <w:rsid w:val="00BC37F1"/>
    <w:rsid w:val="00C00642"/>
    <w:rsid w:val="00C04CD5"/>
    <w:rsid w:val="00CD633C"/>
    <w:rsid w:val="00CF474C"/>
    <w:rsid w:val="00D11710"/>
    <w:rsid w:val="00D821DB"/>
    <w:rsid w:val="00D829DD"/>
    <w:rsid w:val="00DB6CA7"/>
    <w:rsid w:val="00DF0B65"/>
    <w:rsid w:val="00E03183"/>
    <w:rsid w:val="00E0529C"/>
    <w:rsid w:val="00F1475E"/>
    <w:rsid w:val="00F20D42"/>
    <w:rsid w:val="00F42711"/>
    <w:rsid w:val="00F52577"/>
    <w:rsid w:val="00F81781"/>
    <w:rsid w:val="00F91703"/>
    <w:rsid w:val="00FA3B62"/>
    <w:rsid w:val="00FB7215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427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20B"/>
    <w:rPr>
      <w:rFonts w:ascii="AvantGarde" w:eastAsia="Times New Roman" w:hAnsi="AvantGarde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B1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C0AF4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C0AF4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804E66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0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2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3F4B94-3FAF-4AB2-9759-DC2C55D0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</dc:creator>
  <cp:lastModifiedBy>Williams, Rick</cp:lastModifiedBy>
  <cp:revision>8</cp:revision>
  <cp:lastPrinted>2023-09-19T19:37:00Z</cp:lastPrinted>
  <dcterms:created xsi:type="dcterms:W3CDTF">2023-09-19T19:31:00Z</dcterms:created>
  <dcterms:modified xsi:type="dcterms:W3CDTF">2023-09-20T14:36:00Z</dcterms:modified>
</cp:coreProperties>
</file>